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754DC8">
        <w:trPr>
          <w:trHeight w:val="800"/>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rsidTr="00754DC8">
        <w:trPr>
          <w:trHeight w:val="791"/>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rsidTr="003C11AA">
        <w:trPr>
          <w:trHeight w:val="1705"/>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754DC8">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r w:rsidR="00631E9E" w:rsidRPr="00357F40" w:rsidTr="00754DC8">
        <w:trPr>
          <w:trHeight w:val="1637"/>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357F40" w:rsidRDefault="00357F40" w:rsidP="00754DC8">
      <w:pPr>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bookmarkStart w:id="0" w:name="_GoBack"/>
      <w:bookmarkEnd w:id="0"/>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F854EE"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w:t>
      </w:r>
      <w:r w:rsidRPr="00F854EE">
        <w:rPr>
          <w:rFonts w:ascii="Book Antiqua" w:eastAsia="Times New Roman" w:hAnsi="Book Antiqua" w:cstheme="minorHAnsi"/>
          <w:sz w:val="24"/>
          <w:szCs w:val="24"/>
          <w:lang w:bidi="ar-SA"/>
        </w:rPr>
        <w:t>POWERGRID’s authorized</w:t>
      </w:r>
      <w:r w:rsidR="00E37890" w:rsidRPr="00F854EE">
        <w:rPr>
          <w:rFonts w:ascii="Book Antiqua" w:eastAsia="Times New Roman" w:hAnsi="Book Antiqua" w:cstheme="minorHAnsi"/>
          <w:sz w:val="24"/>
          <w:szCs w:val="24"/>
          <w:lang w:bidi="ar-SA"/>
        </w:rPr>
        <w:t xml:space="preserve"> </w:t>
      </w:r>
      <w:r w:rsidR="00E37890" w:rsidRPr="00F854EE">
        <w:rPr>
          <w:rFonts w:ascii="Book Antiqua" w:eastAsia="Times New Roman" w:hAnsi="Book Antiqua" w:cstheme="minorHAnsi"/>
          <w:b/>
          <w:bCs/>
          <w:sz w:val="24"/>
          <w:szCs w:val="24"/>
          <w:lang w:bidi="ar-SA"/>
        </w:rPr>
        <w:t>Application</w:t>
      </w:r>
      <w:r w:rsidRPr="00F854EE">
        <w:rPr>
          <w:rFonts w:ascii="Book Antiqua" w:eastAsia="Times New Roman" w:hAnsi="Book Antiqua" w:cstheme="minorHAnsi"/>
          <w:sz w:val="24"/>
          <w:szCs w:val="24"/>
          <w:lang w:bidi="ar-SA"/>
        </w:rPr>
        <w:t xml:space="preserve"> Service Provider</w:t>
      </w:r>
      <w:r w:rsidR="00E37890" w:rsidRPr="00F854EE">
        <w:rPr>
          <w:rFonts w:ascii="Book Antiqua" w:eastAsia="Times New Roman" w:hAnsi="Book Antiqua" w:cstheme="minorHAnsi"/>
          <w:sz w:val="24"/>
          <w:szCs w:val="24"/>
          <w:lang w:bidi="ar-SA"/>
        </w:rPr>
        <w:t xml:space="preserve"> (</w:t>
      </w:r>
      <w:r w:rsidR="00E37890" w:rsidRPr="00F854EE">
        <w:rPr>
          <w:rFonts w:ascii="Book Antiqua" w:eastAsia="Times New Roman" w:hAnsi="Book Antiqua" w:cstheme="minorHAnsi"/>
          <w:b/>
          <w:bCs/>
          <w:sz w:val="24"/>
          <w:szCs w:val="24"/>
          <w:lang w:bidi="ar-SA"/>
        </w:rPr>
        <w:t>ASP</w:t>
      </w:r>
      <w:r w:rsidR="00E37890" w:rsidRPr="00F854EE">
        <w:rPr>
          <w:rFonts w:ascii="Book Antiqua" w:eastAsia="Times New Roman" w:hAnsi="Book Antiqua" w:cstheme="minorHAnsi"/>
          <w:sz w:val="24"/>
          <w:szCs w:val="24"/>
          <w:lang w:bidi="ar-SA"/>
        </w:rPr>
        <w:t>)</w:t>
      </w:r>
      <w:r w:rsidRPr="00F854EE">
        <w:rPr>
          <w:rFonts w:ascii="Book Antiqua" w:eastAsia="Times New Roman" w:hAnsi="Book Antiqua" w:cstheme="minorHAnsi"/>
          <w:sz w:val="24"/>
          <w:szCs w:val="24"/>
          <w:lang w:bidi="ar-SA"/>
        </w:rPr>
        <w:t xml:space="preserve"> for e-Reverse Auction. </w:t>
      </w:r>
      <w:r w:rsidR="0020014F" w:rsidRPr="00F854EE">
        <w:rPr>
          <w:rFonts w:ascii="Book Antiqua" w:eastAsia="Times New Roman" w:hAnsi="Book Antiqua" w:cstheme="minorHAnsi"/>
          <w:b/>
          <w:bCs/>
          <w:sz w:val="24"/>
          <w:szCs w:val="24"/>
          <w:lang w:bidi="ar-SA"/>
        </w:rPr>
        <w:t xml:space="preserve">Bidders are </w:t>
      </w:r>
      <w:r w:rsidR="00B77C01" w:rsidRPr="00F854EE">
        <w:rPr>
          <w:rFonts w:ascii="Book Antiqua" w:eastAsia="Times New Roman" w:hAnsi="Book Antiqua" w:cstheme="minorHAnsi"/>
          <w:b/>
          <w:bCs/>
          <w:sz w:val="24"/>
          <w:szCs w:val="24"/>
          <w:lang w:bidi="ar-SA"/>
        </w:rPr>
        <w:t xml:space="preserve">required </w:t>
      </w:r>
      <w:r w:rsidR="0020014F" w:rsidRPr="00F854EE">
        <w:rPr>
          <w:rFonts w:ascii="Book Antiqua" w:eastAsia="Times New Roman" w:hAnsi="Book Antiqua" w:cstheme="minorHAnsi"/>
          <w:b/>
          <w:bCs/>
          <w:sz w:val="24"/>
          <w:szCs w:val="24"/>
          <w:lang w:bidi="ar-SA"/>
        </w:rPr>
        <w:t>to go through the guidelines given below and submit their acceptance to the same in Attachment</w:t>
      </w:r>
      <w:r w:rsidR="00EA499A" w:rsidRPr="00F854EE">
        <w:rPr>
          <w:rFonts w:ascii="Book Antiqua" w:eastAsia="Times New Roman" w:hAnsi="Book Antiqua" w:cstheme="minorHAnsi"/>
          <w:b/>
          <w:bCs/>
          <w:sz w:val="24"/>
          <w:szCs w:val="24"/>
          <w:lang w:bidi="ar-SA"/>
        </w:rPr>
        <w:t>-</w:t>
      </w:r>
      <w:r w:rsidR="00F854EE" w:rsidRPr="00F854EE">
        <w:rPr>
          <w:rFonts w:ascii="Book Antiqua" w:eastAsia="Times New Roman" w:hAnsi="Book Antiqua" w:cstheme="minorHAnsi"/>
          <w:b/>
          <w:bCs/>
          <w:sz w:val="24"/>
          <w:szCs w:val="24"/>
          <w:lang w:bidi="ar-SA"/>
        </w:rPr>
        <w:t>2</w:t>
      </w:r>
      <w:r w:rsidR="00BC66D5">
        <w:rPr>
          <w:rFonts w:ascii="Book Antiqua" w:eastAsia="Times New Roman" w:hAnsi="Book Antiqua" w:cstheme="minorHAnsi"/>
          <w:b/>
          <w:bCs/>
          <w:sz w:val="24"/>
          <w:szCs w:val="24"/>
          <w:lang w:bidi="ar-SA"/>
        </w:rPr>
        <w:t>3</w:t>
      </w:r>
      <w:r w:rsidR="0020014F" w:rsidRPr="00F854EE">
        <w:rPr>
          <w:rFonts w:ascii="Book Antiqua" w:eastAsia="Times New Roman" w:hAnsi="Book Antiqua" w:cstheme="minorHAnsi"/>
          <w:b/>
          <w:bCs/>
          <w:sz w:val="24"/>
          <w:szCs w:val="24"/>
          <w:lang w:bidi="ar-SA"/>
        </w:rPr>
        <w:t xml:space="preserve"> to their First Envelope bid</w:t>
      </w:r>
      <w:r w:rsidR="0020014F" w:rsidRPr="00F854EE">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F854EE" w:rsidRDefault="005C1719" w:rsidP="00EA499A">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F854EE">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F854EE">
        <w:rPr>
          <w:rFonts w:ascii="Book Antiqua" w:eastAsia="Times New Roman" w:hAnsi="Book Antiqua" w:cstheme="minorHAnsi"/>
          <w:b/>
          <w:bCs/>
          <w:sz w:val="24"/>
          <w:szCs w:val="24"/>
          <w:lang w:bidi="ar-SA"/>
        </w:rPr>
        <w:t>alongwith</w:t>
      </w:r>
      <w:proofErr w:type="spellEnd"/>
      <w:r w:rsidR="0020014F" w:rsidRPr="00F854EE">
        <w:rPr>
          <w:rFonts w:ascii="Book Antiqua" w:eastAsia="Times New Roman" w:hAnsi="Book Antiqua" w:cstheme="minorHAnsi"/>
          <w:b/>
          <w:bCs/>
          <w:sz w:val="24"/>
          <w:szCs w:val="24"/>
          <w:lang w:bidi="ar-SA"/>
        </w:rPr>
        <w:t xml:space="preserve"> e-Reverse Auction Notice</w:t>
      </w:r>
      <w:r w:rsidR="0020014F" w:rsidRPr="00F854EE">
        <w:rPr>
          <w:rFonts w:ascii="Book Antiqua" w:eastAsia="Times New Roman" w:hAnsi="Book Antiqua" w:cstheme="minorHAnsi"/>
          <w:sz w:val="24"/>
          <w:szCs w:val="24"/>
          <w:lang w:bidi="ar-SA"/>
        </w:rPr>
        <w:t xml:space="preserve"> </w:t>
      </w:r>
      <w:r w:rsidRPr="00F854EE">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F854EE">
        <w:rPr>
          <w:rFonts w:ascii="Book Antiqua" w:eastAsia="Times New Roman" w:hAnsi="Book Antiqua" w:cstheme="minorHAnsi"/>
          <w:sz w:val="24"/>
          <w:szCs w:val="24"/>
          <w:lang w:bidi="ar-SA"/>
        </w:rPr>
        <w:t>losses(</w:t>
      </w:r>
      <w:proofErr w:type="gramEnd"/>
      <w:r w:rsidRPr="00F854EE">
        <w:rPr>
          <w:rFonts w:ascii="Book Antiqua" w:eastAsia="Times New Roman" w:hAnsi="Book Antiqua" w:cstheme="minorHAnsi"/>
          <w:sz w:val="24"/>
          <w:szCs w:val="24"/>
          <w:lang w:bidi="ar-SA"/>
        </w:rPr>
        <w:t xml:space="preserve">if any). Bidders have to fill only green colored cells [i.e. CIF/Ex-works Price, </w:t>
      </w:r>
      <w:r w:rsidRPr="00F854EE">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F854EE">
        <w:rPr>
          <w:rFonts w:ascii="Book Antiqua" w:eastAsia="Times New Roman" w:hAnsi="Book Antiqua" w:cstheme="minorHAnsi"/>
          <w:sz w:val="24"/>
          <w:szCs w:val="24"/>
          <w:lang w:bidi="ar-SA"/>
        </w:rPr>
        <w:t xml:space="preserve">] in the excel sheet </w:t>
      </w:r>
      <w:r w:rsidRPr="00F854EE">
        <w:rPr>
          <w:rFonts w:ascii="Book Antiqua" w:eastAsia="Times New Roman" w:hAnsi="Book Antiqua" w:cstheme="minorHAnsi"/>
          <w:sz w:val="24"/>
          <w:szCs w:val="24"/>
          <w:lang w:bidi="ar-SA"/>
        </w:rPr>
        <w:lastRenderedPageBreak/>
        <w:t>(attached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F854EE">
        <w:rPr>
          <w:rFonts w:ascii="Book Antiqua" w:eastAsia="Times New Roman" w:hAnsi="Book Antiqua" w:cstheme="minorHAnsi"/>
          <w:b/>
          <w:bCs/>
          <w:sz w:val="24"/>
          <w:szCs w:val="24"/>
          <w:lang w:bidi="ar-SA"/>
        </w:rPr>
        <w:t>, if any</w:t>
      </w:r>
      <w:r w:rsidRPr="00F854EE">
        <w:rPr>
          <w:rFonts w:ascii="Book Antiqua" w:eastAsia="Times New Roman" w:hAnsi="Book Antiqua" w:cstheme="minorHAnsi"/>
          <w:sz w:val="24"/>
          <w:szCs w:val="24"/>
          <w:lang w:bidi="ar-SA"/>
        </w:rPr>
        <w:t xml:space="preserve">.  </w:t>
      </w:r>
      <w:r w:rsidR="00EB21D4" w:rsidRPr="00F854EE">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F854EE">
        <w:rPr>
          <w:rFonts w:ascii="Book Antiqua" w:eastAsia="Times New Roman" w:hAnsi="Book Antiqua" w:cstheme="minorHAnsi"/>
          <w:b/>
          <w:bCs/>
          <w:sz w:val="24"/>
          <w:szCs w:val="24"/>
          <w:lang w:bidi="ar-SA"/>
        </w:rPr>
        <w:t xml:space="preserve">ASP </w:t>
      </w:r>
      <w:r w:rsidR="00EB21D4" w:rsidRPr="00F854EE">
        <w:rPr>
          <w:rFonts w:ascii="Book Antiqua" w:eastAsia="Times New Roman" w:hAnsi="Book Antiqua" w:cstheme="minorHAnsi"/>
          <w:b/>
          <w:bCs/>
          <w:sz w:val="24"/>
          <w:szCs w:val="24"/>
          <w:lang w:bidi="ar-SA"/>
        </w:rPr>
        <w:t>about discrepancies in the template before start of the e-RA event</w:t>
      </w:r>
      <w:r w:rsidR="00EB21D4" w:rsidRPr="00F854EE">
        <w:rPr>
          <w:rFonts w:ascii="Book Antiqua" w:eastAsia="Times New Roman" w:hAnsi="Book Antiqua" w:cstheme="minorHAnsi"/>
          <w:sz w:val="24"/>
          <w:szCs w:val="24"/>
          <w:lang w:bidi="ar-SA"/>
        </w:rPr>
        <w:t>.</w:t>
      </w:r>
      <w:r w:rsidRPr="00F854EE">
        <w:rPr>
          <w:rFonts w:ascii="Book Antiqua" w:eastAsia="Times New Roman" w:hAnsi="Book Antiqua" w:cstheme="minorHAnsi"/>
          <w:sz w:val="24"/>
          <w:szCs w:val="24"/>
          <w:lang w:bidi="ar-SA"/>
        </w:rPr>
        <w:t xml:space="preserve"> </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rsidR="005C1719" w:rsidRPr="00F854EE" w:rsidRDefault="005C1719" w:rsidP="00387AA8">
      <w:pPr>
        <w:tabs>
          <w:tab w:val="num" w:pos="630"/>
        </w:tabs>
        <w:spacing w:after="0" w:line="240" w:lineRule="auto"/>
        <w:ind w:left="720" w:hanging="270"/>
        <w:rPr>
          <w:rFonts w:ascii="Book Antiqua" w:eastAsia="Times New Roman" w:hAnsi="Book Antiqua" w:cstheme="minorHAnsi"/>
          <w:sz w:val="18"/>
          <w:szCs w:val="18"/>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F854EE"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16"/>
          <w:szCs w:val="16"/>
          <w:lang w:val="x-none" w:eastAsia="x-none"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F854EE" w:rsidRDefault="005C1719" w:rsidP="00387AA8">
      <w:pPr>
        <w:tabs>
          <w:tab w:val="num" w:pos="630"/>
        </w:tabs>
        <w:spacing w:after="0" w:line="240" w:lineRule="auto"/>
        <w:ind w:left="720" w:hanging="270"/>
        <w:rPr>
          <w:rFonts w:ascii="Book Antiqua" w:eastAsia="Times New Roman" w:hAnsi="Book Antiqua" w:cstheme="minorHAnsi"/>
          <w:sz w:val="16"/>
          <w:szCs w:val="16"/>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DC59A0">
      <w:pPr>
        <w:spacing w:after="0" w:line="240" w:lineRule="auto"/>
        <w:ind w:left="1080"/>
        <w:jc w:val="both"/>
        <w:rPr>
          <w:rFonts w:ascii="Book Antiqua" w:hAnsi="Book Antiqua" w:cstheme="minorHAnsi"/>
          <w:b/>
          <w:bCs/>
          <w:i/>
          <w:iCs/>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w:t>
      </w:r>
      <w:r w:rsidR="005C1719" w:rsidRPr="00357F40">
        <w:rPr>
          <w:rFonts w:ascii="Book Antiqua" w:hAnsi="Book Antiqua" w:cstheme="minorHAnsi"/>
          <w:b/>
          <w:bCs/>
          <w:sz w:val="24"/>
          <w:szCs w:val="24"/>
        </w:rPr>
        <w:lastRenderedPageBreak/>
        <w:t>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F854EE" w:rsidRDefault="005C1719" w:rsidP="005C1719">
      <w:pPr>
        <w:tabs>
          <w:tab w:val="num" w:pos="630"/>
        </w:tabs>
        <w:spacing w:after="0" w:line="240" w:lineRule="auto"/>
        <w:ind w:left="630"/>
        <w:jc w:val="both"/>
        <w:rPr>
          <w:rFonts w:ascii="Book Antiqua" w:eastAsia="Arial Unicode MS" w:hAnsi="Book Antiqua" w:cstheme="minorHAnsi"/>
          <w:sz w:val="8"/>
          <w:szCs w:val="8"/>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F854EE" w:rsidRDefault="005C1719" w:rsidP="005C1719">
      <w:pPr>
        <w:spacing w:after="0" w:line="240" w:lineRule="auto"/>
        <w:ind w:left="720"/>
        <w:rPr>
          <w:rFonts w:ascii="Book Antiqua" w:eastAsia="Times New Roman" w:hAnsi="Book Antiqua" w:cstheme="minorHAnsi"/>
          <w:sz w:val="8"/>
          <w:szCs w:val="8"/>
          <w:lang w:bidi="ar-SA"/>
        </w:rPr>
      </w:pP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4CD" w:rsidRDefault="00A634CD" w:rsidP="005C1719">
      <w:pPr>
        <w:spacing w:after="0" w:line="240" w:lineRule="auto"/>
      </w:pPr>
      <w:r>
        <w:separator/>
      </w:r>
    </w:p>
  </w:endnote>
  <w:endnote w:type="continuationSeparator" w:id="0">
    <w:p w:rsidR="00A634CD" w:rsidRDefault="00A634C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2</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4CD" w:rsidRDefault="00A634CD" w:rsidP="005C1719">
      <w:pPr>
        <w:spacing w:after="0" w:line="240" w:lineRule="auto"/>
      </w:pPr>
      <w:r>
        <w:separator/>
      </w:r>
    </w:p>
  </w:footnote>
  <w:footnote w:type="continuationSeparator" w:id="0">
    <w:p w:rsidR="00A634CD" w:rsidRDefault="00A634C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Annexure-D (BDS)</w:t>
    </w:r>
    <w:r w:rsidR="00F854EE">
      <w:rPr>
        <w:rFonts w:ascii="Book Antiqua" w:hAnsi="Book Antiqua"/>
        <w:lang w:val="en-IN"/>
      </w:rPr>
      <w:t>_R1</w:t>
    </w:r>
  </w:p>
  <w:p w:rsidR="00BC66D5" w:rsidRDefault="00BC66D5" w:rsidP="00BC66D5">
    <w:pPr>
      <w:spacing w:after="0" w:line="240" w:lineRule="auto"/>
      <w:jc w:val="both"/>
      <w:rPr>
        <w:rFonts w:ascii="Book Antiqua" w:hAnsi="Book Antiqua" w:cs="Arial"/>
        <w:bCs/>
      </w:rPr>
    </w:pPr>
    <w:r w:rsidRPr="0020014F">
      <w:rPr>
        <w:rFonts w:ascii="Book Antiqua" w:hAnsi="Book Antiqua"/>
        <w:b/>
        <w:bCs/>
        <w:lang w:val="en-IN"/>
      </w:rPr>
      <w:t>Name of the package</w:t>
    </w:r>
    <w:r>
      <w:rPr>
        <w:rFonts w:ascii="Book Antiqua" w:hAnsi="Book Antiqua"/>
        <w:b/>
        <w:bCs/>
        <w:lang w:val="en-IN"/>
      </w:rPr>
      <w:t xml:space="preserve"> : </w:t>
    </w:r>
    <w:bookmarkStart w:id="1" w:name="_Hlk92278756"/>
    <w:r w:rsidRPr="00631F53">
      <w:rPr>
        <w:rFonts w:ascii="Book Antiqua" w:hAnsi="Book Antiqua" w:cs="Arial"/>
        <w:bCs/>
        <w:u w:val="single"/>
      </w:rPr>
      <w:t>Substation Package-SS01</w:t>
    </w:r>
    <w:r w:rsidRPr="00631F53">
      <w:rPr>
        <w:rFonts w:ascii="Book Antiqua" w:hAnsi="Book Antiqua" w:cs="Arial"/>
        <w:bCs/>
      </w:rPr>
      <w:t xml:space="preserve"> for (</w:t>
    </w:r>
    <w:proofErr w:type="spellStart"/>
    <w:r w:rsidRPr="00631F53">
      <w:rPr>
        <w:rFonts w:ascii="Book Antiqua" w:hAnsi="Book Antiqua" w:cs="Arial"/>
        <w:bCs/>
      </w:rPr>
      <w:t>i</w:t>
    </w:r>
    <w:proofErr w:type="spellEnd"/>
    <w:r w:rsidRPr="00631F53">
      <w:rPr>
        <w:rFonts w:ascii="Book Antiqua" w:hAnsi="Book Antiqua" w:cs="Arial"/>
        <w:bCs/>
      </w:rPr>
      <w:t xml:space="preserve">) Augmentation of 400kV bays at Kolhapur (MSETCL) and Augmentation of 400kV bays at Kolhapur (PG) S/s associated with Transmission System Strengthening beyond Kolhapur for export of power from Solar &amp; wind Energy Zones in Southern region; (ii) Extension of 400/220kV </w:t>
    </w:r>
    <w:proofErr w:type="spellStart"/>
    <w:r w:rsidRPr="00631F53">
      <w:rPr>
        <w:rFonts w:ascii="Book Antiqua" w:hAnsi="Book Antiqua" w:cs="Arial"/>
        <w:bCs/>
      </w:rPr>
      <w:t>Bhatapara</w:t>
    </w:r>
    <w:proofErr w:type="spellEnd"/>
    <w:r w:rsidRPr="00631F53">
      <w:rPr>
        <w:rFonts w:ascii="Book Antiqua" w:hAnsi="Book Antiqua" w:cs="Arial"/>
        <w:bCs/>
      </w:rPr>
      <w:t xml:space="preserve"> (PG) S/s associated with Augmentation of 1x500 MVA, 400/220kV ICT (3rd) at </w:t>
    </w:r>
    <w:proofErr w:type="spellStart"/>
    <w:r w:rsidRPr="00631F53">
      <w:rPr>
        <w:rFonts w:ascii="Book Antiqua" w:hAnsi="Book Antiqua" w:cs="Arial"/>
        <w:bCs/>
      </w:rPr>
      <w:t>Bhatapara</w:t>
    </w:r>
    <w:proofErr w:type="spellEnd"/>
    <w:r w:rsidRPr="00631F53">
      <w:rPr>
        <w:rFonts w:ascii="Book Antiqua" w:hAnsi="Book Antiqua" w:cs="Arial"/>
        <w:bCs/>
      </w:rPr>
      <w:t xml:space="preserve">; (iii) Extension of 400/220kV </w:t>
    </w:r>
    <w:proofErr w:type="spellStart"/>
    <w:r w:rsidRPr="00631F53">
      <w:rPr>
        <w:rFonts w:ascii="Book Antiqua" w:hAnsi="Book Antiqua" w:cs="Arial"/>
        <w:bCs/>
      </w:rPr>
      <w:t>Sohawal</w:t>
    </w:r>
    <w:proofErr w:type="spellEnd"/>
    <w:r w:rsidRPr="00631F53">
      <w:rPr>
        <w:rFonts w:ascii="Book Antiqua" w:hAnsi="Book Antiqua" w:cs="Arial"/>
        <w:bCs/>
      </w:rPr>
      <w:t xml:space="preserve"> S/s associated with Augmentation of 1x500 MVA, 400/220kV ICT (3rd) at </w:t>
    </w:r>
    <w:proofErr w:type="spellStart"/>
    <w:r w:rsidRPr="00631F53">
      <w:rPr>
        <w:rFonts w:ascii="Book Antiqua" w:hAnsi="Book Antiqua" w:cs="Arial"/>
        <w:bCs/>
      </w:rPr>
      <w:t>Sohawal</w:t>
    </w:r>
    <w:proofErr w:type="spellEnd"/>
    <w:r w:rsidRPr="00631F53">
      <w:rPr>
        <w:rFonts w:ascii="Book Antiqua" w:hAnsi="Book Antiqua" w:cs="Arial"/>
        <w:bCs/>
      </w:rPr>
      <w:t xml:space="preserve"> (PG) under system strengthening; (iv) Extension of 220kV </w:t>
    </w:r>
    <w:proofErr w:type="spellStart"/>
    <w:r w:rsidRPr="00631F53">
      <w:rPr>
        <w:rFonts w:ascii="Book Antiqua" w:hAnsi="Book Antiqua" w:cs="Arial"/>
        <w:bCs/>
      </w:rPr>
      <w:t>Chamera</w:t>
    </w:r>
    <w:proofErr w:type="spellEnd"/>
    <w:r w:rsidRPr="00631F53">
      <w:rPr>
        <w:rFonts w:ascii="Book Antiqua" w:hAnsi="Book Antiqua" w:cs="Arial"/>
        <w:bCs/>
      </w:rPr>
      <w:t xml:space="preserve"> GIS S/s associated with One No of 220kV bay at </w:t>
    </w:r>
    <w:proofErr w:type="spellStart"/>
    <w:r w:rsidRPr="00631F53">
      <w:rPr>
        <w:rFonts w:ascii="Book Antiqua" w:hAnsi="Book Antiqua" w:cs="Arial"/>
        <w:bCs/>
      </w:rPr>
      <w:t>Chamera</w:t>
    </w:r>
    <w:proofErr w:type="spellEnd"/>
    <w:r w:rsidRPr="00631F53">
      <w:rPr>
        <w:rFonts w:ascii="Book Antiqua" w:hAnsi="Book Antiqua" w:cs="Arial"/>
        <w:bCs/>
      </w:rPr>
      <w:t xml:space="preserve"> Pooling for 2nd Circuit stringing of 220kV </w:t>
    </w:r>
    <w:proofErr w:type="spellStart"/>
    <w:r w:rsidRPr="00631F53">
      <w:rPr>
        <w:rFonts w:ascii="Book Antiqua" w:hAnsi="Book Antiqua" w:cs="Arial"/>
        <w:bCs/>
      </w:rPr>
      <w:t>Karain-Chamera</w:t>
    </w:r>
    <w:proofErr w:type="spellEnd"/>
    <w:r w:rsidRPr="00631F53">
      <w:rPr>
        <w:rFonts w:ascii="Book Antiqua" w:hAnsi="Book Antiqua" w:cs="Arial"/>
        <w:bCs/>
      </w:rPr>
      <w:t xml:space="preserve"> pool Line under implementation by HPPTCL; (v) Extension of 220kV </w:t>
    </w:r>
    <w:proofErr w:type="spellStart"/>
    <w:r w:rsidRPr="00631F53">
      <w:rPr>
        <w:rFonts w:ascii="Book Antiqua" w:hAnsi="Book Antiqua" w:cs="Arial"/>
        <w:bCs/>
      </w:rPr>
      <w:t>Khatkar</w:t>
    </w:r>
    <w:proofErr w:type="spellEnd"/>
    <w:r w:rsidRPr="00631F53">
      <w:rPr>
        <w:rFonts w:ascii="Book Antiqua" w:hAnsi="Book Antiqua" w:cs="Arial"/>
        <w:bCs/>
      </w:rPr>
      <w:t xml:space="preserve"> (</w:t>
    </w:r>
    <w:proofErr w:type="spellStart"/>
    <w:r w:rsidRPr="00631F53">
      <w:rPr>
        <w:rFonts w:ascii="Book Antiqua" w:hAnsi="Book Antiqua" w:cs="Arial"/>
        <w:bCs/>
      </w:rPr>
      <w:t>Jind</w:t>
    </w:r>
    <w:proofErr w:type="spellEnd"/>
    <w:r w:rsidRPr="00631F53">
      <w:rPr>
        <w:rFonts w:ascii="Book Antiqua" w:hAnsi="Book Antiqua" w:cs="Arial"/>
        <w:bCs/>
      </w:rPr>
      <w:t xml:space="preserve">) S/s, and  Extension of 220kV </w:t>
    </w:r>
    <w:proofErr w:type="spellStart"/>
    <w:r w:rsidRPr="00631F53">
      <w:rPr>
        <w:rFonts w:ascii="Book Antiqua" w:hAnsi="Book Antiqua" w:cs="Arial"/>
        <w:bCs/>
      </w:rPr>
      <w:t>Naggal</w:t>
    </w:r>
    <w:proofErr w:type="spellEnd"/>
    <w:r w:rsidRPr="00631F53">
      <w:rPr>
        <w:rFonts w:ascii="Book Antiqua" w:hAnsi="Book Antiqua" w:cs="Arial"/>
        <w:bCs/>
      </w:rPr>
      <w:t xml:space="preserve"> (Panchkula) S/s associated with 220kV and 400kV Substation PGCIL </w:t>
    </w:r>
    <w:proofErr w:type="spellStart"/>
    <w:r w:rsidRPr="00631F53">
      <w:rPr>
        <w:rFonts w:ascii="Book Antiqua" w:hAnsi="Book Antiqua" w:cs="Arial"/>
        <w:bCs/>
      </w:rPr>
      <w:t>Khatkar</w:t>
    </w:r>
    <w:proofErr w:type="spellEnd"/>
    <w:r w:rsidRPr="00631F53">
      <w:rPr>
        <w:rFonts w:ascii="Book Antiqua" w:hAnsi="Book Antiqua" w:cs="Arial"/>
        <w:bCs/>
      </w:rPr>
      <w:t xml:space="preserve"> (</w:t>
    </w:r>
    <w:proofErr w:type="spellStart"/>
    <w:r w:rsidRPr="00631F53">
      <w:rPr>
        <w:rFonts w:ascii="Book Antiqua" w:hAnsi="Book Antiqua" w:cs="Arial"/>
        <w:bCs/>
      </w:rPr>
      <w:t>Jind</w:t>
    </w:r>
    <w:proofErr w:type="spellEnd"/>
    <w:r w:rsidRPr="00631F53">
      <w:rPr>
        <w:rFonts w:ascii="Book Antiqua" w:hAnsi="Book Antiqua" w:cs="Arial"/>
        <w:bCs/>
      </w:rPr>
      <w:t xml:space="preserve">) &amp; </w:t>
    </w:r>
    <w:proofErr w:type="spellStart"/>
    <w:r w:rsidRPr="00631F53">
      <w:rPr>
        <w:rFonts w:ascii="Book Antiqua" w:hAnsi="Book Antiqua" w:cs="Arial"/>
        <w:bCs/>
      </w:rPr>
      <w:t>Naggal</w:t>
    </w:r>
    <w:proofErr w:type="spellEnd"/>
    <w:r w:rsidRPr="00631F53">
      <w:rPr>
        <w:rFonts w:ascii="Book Antiqua" w:hAnsi="Book Antiqua" w:cs="Arial"/>
        <w:bCs/>
      </w:rPr>
      <w:t xml:space="preserve"> (Panchkula) Substation</w:t>
    </w:r>
    <w:bookmarkEnd w:id="1"/>
    <w:r w:rsidRPr="00631F53">
      <w:rPr>
        <w:rFonts w:ascii="Book Antiqua" w:hAnsi="Book Antiqua" w:cs="Arial"/>
        <w:bCs/>
      </w:rPr>
      <w:t>.</w:t>
    </w:r>
  </w:p>
  <w:p w:rsidR="00BC66D5" w:rsidRPr="00675394" w:rsidRDefault="00BC66D5" w:rsidP="00BC66D5">
    <w:pPr>
      <w:spacing w:after="0" w:line="240" w:lineRule="auto"/>
      <w:jc w:val="both"/>
      <w:rPr>
        <w:rFonts w:ascii="Book Antiqua" w:hAnsi="Book Antiqua"/>
        <w:b/>
        <w:bCs/>
        <w:lang w:val="en-IN"/>
      </w:rPr>
    </w:pPr>
    <w:r>
      <w:rPr>
        <w:rFonts w:ascii="Book Antiqua" w:hAnsi="Book Antiqua"/>
        <w:b/>
        <w:bCs/>
        <w:lang w:val="en-IN"/>
      </w:rPr>
      <w:t>Specification No:</w:t>
    </w:r>
    <w:r w:rsidRPr="00631F53">
      <w:t xml:space="preserve"> </w:t>
    </w:r>
    <w:r w:rsidRPr="00631F53">
      <w:rPr>
        <w:rFonts w:ascii="Book Antiqua" w:hAnsi="Book Antiqua"/>
        <w:lang w:val="en-IN"/>
      </w:rPr>
      <w:t>5002002050/SUB-STATION (EXCLUDIN/DOM/A00 - CC CS -1</w:t>
    </w:r>
  </w:p>
  <w:p w:rsidR="005C1719" w:rsidRPr="009619FF" w:rsidRDefault="005C1719" w:rsidP="00BC66D5">
    <w:pPr>
      <w:spacing w:after="0"/>
      <w:jc w:val="both"/>
      <w:rPr>
        <w:rFonts w:ascii="Book Antiqua" w:hAnsi="Book Antiqua"/>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70591"/>
    <w:rsid w:val="002908F5"/>
    <w:rsid w:val="002A02FF"/>
    <w:rsid w:val="002A11C7"/>
    <w:rsid w:val="002A7570"/>
    <w:rsid w:val="00314A2B"/>
    <w:rsid w:val="00341A20"/>
    <w:rsid w:val="00357F40"/>
    <w:rsid w:val="003838B7"/>
    <w:rsid w:val="00387AA8"/>
    <w:rsid w:val="003A2E55"/>
    <w:rsid w:val="003C11AA"/>
    <w:rsid w:val="003E6A53"/>
    <w:rsid w:val="00427E72"/>
    <w:rsid w:val="00442F43"/>
    <w:rsid w:val="00492BC8"/>
    <w:rsid w:val="00495CA5"/>
    <w:rsid w:val="005576BF"/>
    <w:rsid w:val="005C1719"/>
    <w:rsid w:val="005C3E38"/>
    <w:rsid w:val="00631E9E"/>
    <w:rsid w:val="00641110"/>
    <w:rsid w:val="0064498C"/>
    <w:rsid w:val="00652CF2"/>
    <w:rsid w:val="006560F6"/>
    <w:rsid w:val="006A1912"/>
    <w:rsid w:val="006B3659"/>
    <w:rsid w:val="006D079B"/>
    <w:rsid w:val="006D6691"/>
    <w:rsid w:val="006F0463"/>
    <w:rsid w:val="00754DC8"/>
    <w:rsid w:val="00774FFF"/>
    <w:rsid w:val="00796A77"/>
    <w:rsid w:val="007C4692"/>
    <w:rsid w:val="007D19F1"/>
    <w:rsid w:val="007F2CBC"/>
    <w:rsid w:val="00842D33"/>
    <w:rsid w:val="00854199"/>
    <w:rsid w:val="00886D44"/>
    <w:rsid w:val="008A128F"/>
    <w:rsid w:val="008F167B"/>
    <w:rsid w:val="008F63B0"/>
    <w:rsid w:val="00931C28"/>
    <w:rsid w:val="009619FF"/>
    <w:rsid w:val="00991E4F"/>
    <w:rsid w:val="009C269A"/>
    <w:rsid w:val="009E0ADB"/>
    <w:rsid w:val="00A04E8A"/>
    <w:rsid w:val="00A634CD"/>
    <w:rsid w:val="00A7189E"/>
    <w:rsid w:val="00AB36D1"/>
    <w:rsid w:val="00B203A2"/>
    <w:rsid w:val="00B5290C"/>
    <w:rsid w:val="00B5578A"/>
    <w:rsid w:val="00B67D16"/>
    <w:rsid w:val="00B708F5"/>
    <w:rsid w:val="00B72587"/>
    <w:rsid w:val="00B77C01"/>
    <w:rsid w:val="00B92F93"/>
    <w:rsid w:val="00BC66D5"/>
    <w:rsid w:val="00C2314E"/>
    <w:rsid w:val="00C57394"/>
    <w:rsid w:val="00C66B2C"/>
    <w:rsid w:val="00CB125F"/>
    <w:rsid w:val="00CC54E9"/>
    <w:rsid w:val="00CD52F4"/>
    <w:rsid w:val="00CD65AF"/>
    <w:rsid w:val="00D15DB3"/>
    <w:rsid w:val="00D86546"/>
    <w:rsid w:val="00DC59A0"/>
    <w:rsid w:val="00E37890"/>
    <w:rsid w:val="00E41696"/>
    <w:rsid w:val="00E53436"/>
    <w:rsid w:val="00E64700"/>
    <w:rsid w:val="00E905F2"/>
    <w:rsid w:val="00EA499A"/>
    <w:rsid w:val="00EB21D4"/>
    <w:rsid w:val="00EB3986"/>
    <w:rsid w:val="00EE7512"/>
    <w:rsid w:val="00F12DF2"/>
    <w:rsid w:val="00F23D5A"/>
    <w:rsid w:val="00F7589D"/>
    <w:rsid w:val="00F80C67"/>
    <w:rsid w:val="00F854EE"/>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B9A3209"/>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6</Pages>
  <Words>1572</Words>
  <Characters>8964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{Adil Iqbal Khan}</cp:lastModifiedBy>
  <cp:revision>35</cp:revision>
  <cp:lastPrinted>2022-01-07T11:39:00Z</cp:lastPrinted>
  <dcterms:created xsi:type="dcterms:W3CDTF">2018-07-24T08:58:00Z</dcterms:created>
  <dcterms:modified xsi:type="dcterms:W3CDTF">2022-01-11T12:41:00Z</dcterms:modified>
  <cp:contentStatus/>
</cp:coreProperties>
</file>